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污水粉参数要求：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1、技术标准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使用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消毒药剂消毒溶液对大肠杆菌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的杀灭对数值均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＞5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，需提供检测报告。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符合原卫生部颁发的《消毒技术规范》（2002版）要求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</w:p>
    <w:p>
      <w:pPr>
        <w:snapToGrid w:val="0"/>
        <w:spacing w:line="460" w:lineRule="exact"/>
        <w:ind w:firstLine="42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2、技术参数要求</w:t>
      </w:r>
    </w:p>
    <w:tbl>
      <w:tblPr>
        <w:tblStyle w:val="4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5250" w:type="dxa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技术参数：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消毒药剂（消毒粉）具体技术参数如下：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1、主要成分：过一硫酸氢钾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（单过硫酸氢钾）含量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为＞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、有效氯含量%：＞45%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3.活性氧含量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%：＞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4.处理能力：一公斤消毒粉处理达标排放污水多少吨。</w:t>
            </w:r>
          </w:p>
        </w:tc>
        <w:tc>
          <w:tcPr>
            <w:tcW w:w="27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4个参数均需要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出具检验报告证明</w:t>
            </w: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ind w:firstLine="281" w:firstLineChars="100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3、价格</w:t>
      </w:r>
    </w:p>
    <w:p>
      <w:pPr>
        <w:snapToGrid w:val="0"/>
        <w:spacing w:line="460" w:lineRule="exact"/>
        <w:ind w:firstLine="560" w:firstLineChars="200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按每天50吨污水处理量，六个月需要多少量，报消毒粉每公斤单价及六个月用量的总价。</w:t>
      </w:r>
    </w:p>
    <w:p>
      <w:pPr>
        <w:snapToGrid w:val="0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3、质量、服务要求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消毒药剂（消毒粉）投加方式</w:t>
      </w:r>
      <w:r>
        <w:rPr>
          <w:rFonts w:hint="eastAsia" w:ascii="仿宋" w:hAnsi="仿宋" w:eastAsia="仿宋" w:cs="仿宋"/>
          <w:sz w:val="28"/>
          <w:szCs w:val="28"/>
        </w:rPr>
        <w:t>需符合目前医院在用的自动加药设备；</w:t>
      </w:r>
    </w:p>
    <w:p>
      <w:pPr>
        <w:snapToGrid w:val="0"/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确保医院出水水质中粪大肠菌群指标满足《医疗机构水污染物排放标准》（GB18466-2016）表2中“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预处理标准</w:t>
      </w:r>
      <w:r>
        <w:rPr>
          <w:rFonts w:hint="eastAsia" w:ascii="仿宋" w:hAnsi="仿宋" w:eastAsia="仿宋" w:cs="仿宋"/>
          <w:sz w:val="28"/>
          <w:szCs w:val="28"/>
        </w:rPr>
        <w:t>”要求。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控制价为：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7.5万/年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17D3"/>
    <w:rsid w:val="0311686C"/>
    <w:rsid w:val="03B93512"/>
    <w:rsid w:val="26D17122"/>
    <w:rsid w:val="2EFA6275"/>
    <w:rsid w:val="4D5617D3"/>
    <w:rsid w:val="65C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?"/>
      <w:sz w:val="21"/>
    </w:rPr>
  </w:style>
  <w:style w:type="paragraph" w:styleId="3">
    <w:name w:val="Body Text Indent"/>
    <w:basedOn w:val="1"/>
    <w:qFormat/>
    <w:uiPriority w:val="0"/>
    <w:pPr>
      <w:suppressAutoHyphens/>
      <w:snapToGrid w:val="0"/>
      <w:spacing w:line="360" w:lineRule="auto"/>
      <w:ind w:firstLine="240" w:firstLineChars="100"/>
    </w:pPr>
    <w:rPr>
      <w:rFonts w:ascii="宋体" w:eastAsia="Times New Roman"/>
      <w:kern w:val="1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2020-09-03T02:42:00Z</dcterms:created>
  <dc:creator>Administrator</dc:creator>
  <cp:lastModifiedBy>Administrator</cp:lastModifiedBy>
  <dcterms:modified xsi:type="dcterms:W3CDTF">2021-10-09T07:15:01Z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16E8F166305F4219A3B11AD3A118ADDC</vt:lpwstr>
  </property>
</Properties>
</file>