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276" w:lineRule="auto"/>
        <w:jc w:val="center"/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  <w:t>医用低温</w:t>
      </w: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lang w:eastAsia="zh-CN"/>
        </w:rPr>
        <w:t>冷藏</w:t>
      </w: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  <w:t>箱</w:t>
      </w: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lang w:eastAsia="zh-CN"/>
        </w:rPr>
        <w:t>招标要求</w:t>
      </w:r>
    </w:p>
    <w:p>
      <w:pPr>
        <w:adjustRightInd w:val="0"/>
        <w:snapToGrid w:val="0"/>
        <w:spacing w:line="276" w:lineRule="auto"/>
        <w:jc w:val="left"/>
        <w:rPr>
          <w:rFonts w:hint="default" w:ascii="华文楷体" w:hAnsi="华文楷体" w:eastAsia="华文楷体"/>
          <w:b/>
          <w:bCs/>
          <w:sz w:val="36"/>
          <w:szCs w:val="36"/>
          <w:lang w:val="en-US" w:eastAsia="zh-CN"/>
        </w:rPr>
      </w:pPr>
      <w:r>
        <w:rPr>
          <w:rFonts w:hint="eastAsia" w:cs="宋体"/>
          <w:b w:val="0"/>
          <w:bCs/>
          <w:sz w:val="30"/>
          <w:szCs w:val="30"/>
          <w:lang w:eastAsia="zh-CN"/>
        </w:rPr>
        <w:t>数量</w:t>
      </w:r>
      <w:r>
        <w:rPr>
          <w:rFonts w:hint="eastAsia" w:cs="宋体"/>
          <w:b w:val="0"/>
          <w:bCs/>
          <w:sz w:val="30"/>
          <w:szCs w:val="30"/>
          <w:lang w:val="en-US" w:eastAsia="zh-CN"/>
        </w:rPr>
        <w:t>:一台                                预算:1.5万</w:t>
      </w:r>
    </w:p>
    <w:p>
      <w:pPr>
        <w:spacing w:line="360" w:lineRule="auto"/>
        <w:rPr>
          <w:rFonts w:ascii="Calibri" w:hAnsi="Calibri"/>
          <w:b/>
          <w:sz w:val="24"/>
          <w:szCs w:val="24"/>
        </w:rPr>
      </w:pPr>
      <w:r>
        <w:rPr>
          <w:rFonts w:hint="eastAsia" w:ascii="Calibri" w:hAnsi="Calibri"/>
          <w:b/>
          <w:sz w:val="24"/>
          <w:szCs w:val="24"/>
        </w:rPr>
        <w:t>一、用  途：</w:t>
      </w:r>
    </w:p>
    <w:p>
      <w:pPr>
        <w:spacing w:line="360" w:lineRule="auto"/>
        <w:rPr>
          <w:rFonts w:hint="eastAsia" w:ascii="Calibri" w:hAnsi="Calibri"/>
          <w:sz w:val="24"/>
          <w:szCs w:val="24"/>
        </w:rPr>
      </w:pPr>
      <w:r>
        <w:rPr>
          <w:rFonts w:hint="eastAsia" w:ascii="Calibri" w:hAnsi="Calibri"/>
          <w:sz w:val="24"/>
          <w:szCs w:val="24"/>
        </w:rPr>
        <w:t>可用于冷冻冰排</w:t>
      </w:r>
      <w:r>
        <w:rPr>
          <w:rFonts w:ascii="Calibri" w:hAnsi="Calibri"/>
          <w:sz w:val="24"/>
          <w:szCs w:val="24"/>
        </w:rPr>
        <w:t>、</w:t>
      </w:r>
      <w:r>
        <w:rPr>
          <w:rFonts w:hint="eastAsia" w:ascii="Calibri" w:hAnsi="Calibri"/>
          <w:sz w:val="24"/>
          <w:szCs w:val="24"/>
        </w:rPr>
        <w:t>储存血浆</w:t>
      </w:r>
      <w:r>
        <w:rPr>
          <w:rFonts w:ascii="Calibri" w:hAnsi="Calibri"/>
          <w:sz w:val="24"/>
          <w:szCs w:val="24"/>
        </w:rPr>
        <w:t>、</w:t>
      </w:r>
      <w:r>
        <w:rPr>
          <w:rFonts w:hint="eastAsia" w:ascii="Calibri" w:hAnsi="Calibri"/>
          <w:sz w:val="24"/>
          <w:szCs w:val="24"/>
        </w:rPr>
        <w:t>试剂及</w:t>
      </w:r>
      <w:r>
        <w:rPr>
          <w:rFonts w:ascii="Calibri" w:hAnsi="Calibri"/>
          <w:sz w:val="24"/>
          <w:szCs w:val="24"/>
        </w:rPr>
        <w:t>各种</w:t>
      </w:r>
      <w:r>
        <w:rPr>
          <w:rFonts w:hint="eastAsia" w:ascii="Calibri" w:hAnsi="Calibri"/>
          <w:sz w:val="24"/>
          <w:szCs w:val="24"/>
        </w:rPr>
        <w:t>需要</w:t>
      </w:r>
      <w:r>
        <w:rPr>
          <w:rFonts w:ascii="Calibri" w:hAnsi="Calibri"/>
          <w:sz w:val="24"/>
          <w:szCs w:val="24"/>
        </w:rPr>
        <w:t>冷冻储存的物品。适用于</w:t>
      </w:r>
      <w:r>
        <w:rPr>
          <w:rFonts w:hint="eastAsia" w:ascii="Calibri" w:hAnsi="Calibri"/>
          <w:sz w:val="24"/>
          <w:szCs w:val="24"/>
        </w:rPr>
        <w:t>医院</w:t>
      </w:r>
      <w:r>
        <w:rPr>
          <w:rFonts w:ascii="Calibri" w:hAnsi="Calibri"/>
          <w:sz w:val="24"/>
          <w:szCs w:val="24"/>
        </w:rPr>
        <w:t>、</w:t>
      </w:r>
      <w:r>
        <w:rPr>
          <w:rFonts w:hint="eastAsia" w:ascii="Calibri" w:hAnsi="Calibri"/>
          <w:sz w:val="24"/>
          <w:szCs w:val="24"/>
        </w:rPr>
        <w:t>社区卫生服务中心</w:t>
      </w:r>
      <w:r>
        <w:rPr>
          <w:rFonts w:ascii="Calibri" w:hAnsi="Calibri"/>
          <w:sz w:val="24"/>
          <w:szCs w:val="24"/>
        </w:rPr>
        <w:t>、</w:t>
      </w:r>
      <w:r>
        <w:rPr>
          <w:rFonts w:hint="eastAsia" w:ascii="Calibri" w:hAnsi="Calibri"/>
          <w:sz w:val="24"/>
          <w:szCs w:val="24"/>
        </w:rPr>
        <w:t>疾病预防控制中心</w:t>
      </w:r>
      <w:r>
        <w:rPr>
          <w:rFonts w:ascii="Calibri" w:hAnsi="Calibri"/>
          <w:sz w:val="24"/>
          <w:szCs w:val="24"/>
        </w:rPr>
        <w:t>、血</w:t>
      </w:r>
      <w:r>
        <w:rPr>
          <w:rFonts w:hint="eastAsia" w:ascii="Calibri" w:hAnsi="Calibri"/>
          <w:sz w:val="24"/>
          <w:szCs w:val="24"/>
        </w:rPr>
        <w:t>站</w:t>
      </w:r>
      <w:r>
        <w:rPr>
          <w:rFonts w:ascii="Calibri" w:hAnsi="Calibri"/>
          <w:sz w:val="24"/>
          <w:szCs w:val="24"/>
        </w:rPr>
        <w:t>、高效实验室等。</w:t>
      </w:r>
    </w:p>
    <w:p>
      <w:pPr>
        <w:spacing w:line="36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二、主要</w:t>
      </w:r>
      <w:r>
        <w:rPr>
          <w:rFonts w:hint="eastAsia"/>
          <w:b/>
          <w:sz w:val="24"/>
          <w:szCs w:val="24"/>
          <w:lang w:eastAsia="zh-CN"/>
        </w:rPr>
        <w:t>参数</w:t>
      </w:r>
      <w:r>
        <w:rPr>
          <w:rFonts w:hint="eastAsia"/>
          <w:b/>
          <w:sz w:val="24"/>
          <w:szCs w:val="24"/>
        </w:rPr>
        <w:t>：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1</w:t>
      </w:r>
      <w:r>
        <w:rPr>
          <w:rFonts w:hint="eastAsia" w:ascii="宋体" w:hAnsi="宋体"/>
          <w:sz w:val="24"/>
        </w:rPr>
        <w:t>、</w:t>
      </w:r>
      <w:r>
        <w:rPr>
          <w:rFonts w:hint="eastAsia"/>
          <w:sz w:val="24"/>
        </w:rPr>
        <w:t>工作条件：环境温度16-32℃，环境湿度：20-80%，电压：220V±10% ，频率50±</w:t>
      </w:r>
      <w:r>
        <w:rPr>
          <w:sz w:val="24"/>
        </w:rPr>
        <w:t>1</w:t>
      </w:r>
      <w:r>
        <w:rPr>
          <w:rFonts w:hint="eastAsia"/>
          <w:sz w:val="24"/>
        </w:rPr>
        <w:t>Hz。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ascii="宋体" w:hAnsi="宋体"/>
          <w:sz w:val="24"/>
        </w:rPr>
        <w:t>2</w:t>
      </w:r>
      <w:r>
        <w:rPr>
          <w:rFonts w:hint="eastAsia" w:ascii="宋体" w:hAnsi="宋体"/>
          <w:sz w:val="24"/>
        </w:rPr>
        <w:t>、样式</w:t>
      </w:r>
      <w:r>
        <w:rPr>
          <w:rFonts w:ascii="宋体" w:hAnsi="宋体"/>
          <w:sz w:val="24"/>
        </w:rPr>
        <w:t>：</w:t>
      </w:r>
      <w:r>
        <w:rPr>
          <w:rFonts w:hint="eastAsia" w:ascii="宋体" w:hAnsi="宋体"/>
          <w:sz w:val="24"/>
        </w:rPr>
        <w:t>立式</w:t>
      </w:r>
      <w:r>
        <w:rPr>
          <w:rFonts w:ascii="宋体" w:hAnsi="宋体"/>
          <w:sz w:val="24"/>
        </w:rPr>
        <w:t>，</w:t>
      </w:r>
      <w:r>
        <w:rPr>
          <w:rFonts w:hint="eastAsia" w:ascii="宋体" w:hAnsi="宋体"/>
          <w:sz w:val="24"/>
        </w:rPr>
        <w:t>单</w:t>
      </w:r>
      <w:r>
        <w:rPr>
          <w:rFonts w:ascii="宋体" w:hAnsi="宋体"/>
          <w:sz w:val="24"/>
        </w:rPr>
        <w:t>门。</w:t>
      </w:r>
    </w:p>
    <w:p>
      <w:pPr>
        <w:spacing w:line="360" w:lineRule="auto"/>
        <w:rPr>
          <w:rFonts w:ascii="宋体" w:hAnsi="宋体"/>
          <w:b w:val="0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 w:val="0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3、</w:t>
      </w:r>
      <w:r>
        <w:rPr>
          <w:rFonts w:ascii="宋体" w:hAnsi="宋体"/>
          <w:b w:val="0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有效容积</w:t>
      </w:r>
      <w:r>
        <w:rPr>
          <w:rFonts w:hint="eastAsia" w:ascii="宋体" w:hAnsi="宋体"/>
          <w:b w:val="0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（L）</w:t>
      </w:r>
      <w:r>
        <w:rPr>
          <w:rFonts w:ascii="宋体" w:hAnsi="宋体"/>
          <w:b w:val="0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≥</w:t>
      </w:r>
      <w:r>
        <w:rPr>
          <w:rFonts w:ascii="宋体" w:hAnsi="宋体"/>
          <w:b w:val="0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270</w:t>
      </w:r>
      <w:r>
        <w:rPr>
          <w:rFonts w:hint="eastAsia" w:ascii="宋体" w:hAnsi="宋体"/>
          <w:b w:val="0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。</w:t>
      </w:r>
    </w:p>
    <w:p>
      <w:pPr>
        <w:spacing w:line="360" w:lineRule="auto"/>
        <w:rPr>
          <w:rFonts w:ascii="宋体" w:hAnsi="宋体"/>
          <w:b w:val="0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 w:val="0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4、外部</w:t>
      </w:r>
      <w:r>
        <w:rPr>
          <w:rFonts w:ascii="宋体" w:hAnsi="宋体"/>
          <w:b w:val="0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尺寸</w:t>
      </w:r>
      <w:r>
        <w:rPr>
          <w:rFonts w:hint="eastAsia" w:ascii="宋体" w:hAnsi="宋体"/>
          <w:b w:val="0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（宽</w:t>
      </w:r>
      <w:r>
        <w:rPr>
          <w:rFonts w:ascii="宋体" w:hAnsi="宋体"/>
          <w:b w:val="0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*深*高mm</w:t>
      </w:r>
      <w:r>
        <w:rPr>
          <w:rFonts w:hint="eastAsia" w:ascii="宋体" w:hAnsi="宋体"/>
          <w:b w:val="0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）</w:t>
      </w:r>
      <w:r>
        <w:rPr>
          <w:rFonts w:ascii="宋体" w:hAnsi="宋体"/>
          <w:b w:val="0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：700</w:t>
      </w:r>
      <w:r>
        <w:rPr>
          <w:rFonts w:ascii="宋体" w:hAnsi="宋体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*</w:t>
      </w:r>
      <w:r>
        <w:rPr>
          <w:rFonts w:ascii="宋体" w:hAnsi="宋体"/>
          <w:b w:val="0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640</w:t>
      </w:r>
      <w:r>
        <w:rPr>
          <w:rFonts w:ascii="宋体" w:hAnsi="宋体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*</w:t>
      </w:r>
      <w:r>
        <w:rPr>
          <w:rFonts w:hint="eastAsia" w:ascii="宋体" w:hAnsi="宋体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</w:t>
      </w:r>
      <w:r>
        <w:rPr>
          <w:rFonts w:ascii="宋体" w:hAnsi="宋体"/>
          <w:b w:val="0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725</w:t>
      </w:r>
      <w:r>
        <w:rPr>
          <w:rFonts w:hint="eastAsia" w:ascii="宋体" w:hAnsi="宋体"/>
          <w:b w:val="0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。</w:t>
      </w:r>
    </w:p>
    <w:p>
      <w:pPr>
        <w:spacing w:line="360" w:lineRule="auto"/>
        <w:rPr>
          <w:rFonts w:ascii="宋体" w:hAnsi="宋体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5、</w:t>
      </w:r>
      <w:r>
        <w:rPr>
          <w:rFonts w:ascii="宋体" w:hAnsi="宋体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内部尺寸</w:t>
      </w:r>
      <w:r>
        <w:rPr>
          <w:rFonts w:hint="eastAsia" w:ascii="宋体" w:hAnsi="宋体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（宽</w:t>
      </w:r>
      <w:r>
        <w:rPr>
          <w:rFonts w:ascii="宋体" w:hAnsi="宋体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*深*高</w:t>
      </w:r>
      <w:r>
        <w:rPr>
          <w:rFonts w:ascii="宋体" w:hAnsi="宋体"/>
          <w:b w:val="0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mm</w:t>
      </w:r>
      <w:r>
        <w:rPr>
          <w:rFonts w:hint="eastAsia" w:ascii="宋体" w:hAnsi="宋体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）</w:t>
      </w:r>
      <w:r>
        <w:rPr>
          <w:rFonts w:ascii="宋体" w:hAnsi="宋体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：500*450*1235</w:t>
      </w:r>
      <w:r>
        <w:rPr>
          <w:rFonts w:hint="eastAsia" w:ascii="宋体" w:hAnsi="宋体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。</w:t>
      </w:r>
    </w:p>
    <w:p>
      <w:pPr>
        <w:adjustRightInd w:val="0"/>
        <w:snapToGrid w:val="0"/>
        <w:spacing w:line="360" w:lineRule="auto"/>
        <w:rPr>
          <w:rFonts w:hint="eastAsia" w:ascii="宋体" w:hAnsi="宋体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宋体" w:hAnsi="宋体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、内部结构</w:t>
      </w:r>
      <w:r>
        <w:rPr>
          <w:rFonts w:ascii="宋体" w:hAnsi="宋体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7个ABS抽屉，分类存储，耐腐蚀，强度大耐冲击。</w:t>
      </w:r>
    </w:p>
    <w:p>
      <w:pPr>
        <w:adjustRightInd w:val="0"/>
        <w:snapToGrid w:val="0"/>
        <w:spacing w:line="360" w:lineRule="auto"/>
        <w:rPr>
          <w:rFonts w:hint="eastAsia" w:ascii="宋体" w:hAnsi="宋体"/>
          <w:b/>
          <w:color w:val="FF0000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7</w:t>
      </w:r>
      <w:r>
        <w:rPr>
          <w:rFonts w:hint="eastAsia" w:ascii="宋体" w:hAnsi="宋体"/>
          <w:sz w:val="24"/>
          <w:szCs w:val="24"/>
        </w:rPr>
        <w:t>、</w:t>
      </w:r>
      <w:r>
        <w:rPr>
          <w:rFonts w:ascii="宋体" w:hAnsi="宋体"/>
          <w:sz w:val="24"/>
          <w:szCs w:val="24"/>
        </w:rPr>
        <w:t>每层有</w:t>
      </w:r>
      <w:r>
        <w:rPr>
          <w:rFonts w:hint="eastAsia" w:ascii="宋体" w:hAnsi="宋体"/>
          <w:sz w:val="24"/>
          <w:szCs w:val="24"/>
        </w:rPr>
        <w:t>蒸发器，确保</w:t>
      </w:r>
      <w:r>
        <w:rPr>
          <w:rFonts w:ascii="宋体" w:hAnsi="宋体"/>
          <w:sz w:val="24"/>
          <w:szCs w:val="24"/>
        </w:rPr>
        <w:t>箱内温度均匀性</w:t>
      </w:r>
      <w:r>
        <w:rPr>
          <w:rFonts w:hint="eastAsia" w:ascii="宋体" w:hAnsi="宋体"/>
          <w:sz w:val="24"/>
          <w:szCs w:val="24"/>
        </w:rPr>
        <w:t>。</w:t>
      </w:r>
    </w:p>
    <w:p>
      <w:pPr>
        <w:adjustRightInd w:val="0"/>
        <w:snapToGrid w:val="0"/>
        <w:spacing w:line="360" w:lineRule="auto"/>
        <w:rPr>
          <w:rFonts w:ascii="宋体" w:hAnsi="宋体"/>
          <w:b/>
          <w:color w:val="FF0000"/>
          <w:sz w:val="24"/>
          <w:szCs w:val="24"/>
        </w:rPr>
      </w:pPr>
      <w:r>
        <w:rPr>
          <w:rFonts w:hint="eastAsia" w:ascii="宋体" w:hAnsi="宋体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*</w:t>
      </w:r>
      <w:r>
        <w:rPr>
          <w:rFonts w:hint="eastAsia" w:ascii="宋体" w:hAnsi="宋体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宋体" w:hAnsi="宋体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、发泡层厚度为100mm，高效锁冷</w:t>
      </w:r>
      <w:r>
        <w:rPr>
          <w:rFonts w:ascii="宋体" w:hAnsi="宋体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。</w:t>
      </w:r>
      <w:r>
        <w:rPr>
          <w:rFonts w:ascii="宋体" w:hAnsi="宋体"/>
          <w:b/>
          <w:color w:val="FF0000"/>
          <w:sz w:val="24"/>
          <w:szCs w:val="24"/>
        </w:rPr>
        <w:t xml:space="preserve"> </w:t>
      </w:r>
    </w:p>
    <w:p>
      <w:pPr>
        <w:adjustRightInd w:val="0"/>
        <w:snapToGrid w:val="0"/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9</w:t>
      </w:r>
      <w:r>
        <w:rPr>
          <w:rFonts w:hint="eastAsia" w:ascii="宋体" w:hAnsi="宋体"/>
          <w:sz w:val="24"/>
          <w:szCs w:val="24"/>
        </w:rPr>
        <w:t>、压缩机：采用名牌高效压缩机，节能高效静音。</w:t>
      </w:r>
    </w:p>
    <w:p>
      <w:pPr>
        <w:spacing w:line="360" w:lineRule="auto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10</w:t>
      </w:r>
      <w:r>
        <w:rPr>
          <w:rFonts w:hint="eastAsia" w:ascii="宋体" w:hAnsi="宋体"/>
          <w:sz w:val="24"/>
          <w:szCs w:val="24"/>
        </w:rPr>
        <w:t>、保温材料：无CFC聚氨酯发泡保温层，环保无污染。</w:t>
      </w:r>
    </w:p>
    <w:p>
      <w:pPr>
        <w:spacing w:line="360" w:lineRule="auto"/>
        <w:jc w:val="left"/>
        <w:rPr>
          <w:rFonts w:ascii="宋体" w:hAnsi="宋体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*</w:t>
      </w:r>
      <w:r>
        <w:rPr>
          <w:rFonts w:hint="eastAsia" w:ascii="宋体" w:hAnsi="宋体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hint="eastAsia" w:ascii="宋体" w:hAnsi="宋体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、精确控温：高清晰数码</w:t>
      </w:r>
      <w:r>
        <w:rPr>
          <w:rFonts w:ascii="宋体" w:hAnsi="宋体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温度显示，</w:t>
      </w:r>
      <w:r>
        <w:rPr>
          <w:rFonts w:hint="eastAsia" w:ascii="宋体" w:hAnsi="宋体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高精度微电脑温度控制系统，</w:t>
      </w:r>
      <w:r>
        <w:rPr>
          <w:rFonts w:ascii="宋体" w:hAnsi="宋体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箱体内温度-10℃~-25℃范围内</w:t>
      </w:r>
      <w:r>
        <w:rPr>
          <w:rFonts w:hint="eastAsia" w:ascii="宋体" w:hAnsi="宋体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任意设定</w:t>
      </w:r>
      <w:r>
        <w:rPr>
          <w:rFonts w:ascii="宋体" w:hAnsi="宋体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，显示精度1℃。</w:t>
      </w:r>
    </w:p>
    <w:p>
      <w:pPr>
        <w:spacing w:line="360" w:lineRule="auto"/>
        <w:jc w:val="left"/>
        <w:rPr>
          <w:rFonts w:ascii="宋体" w:hAnsi="宋体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*</w:t>
      </w:r>
      <w:r>
        <w:rPr>
          <w:rFonts w:hint="eastAsia" w:ascii="宋体" w:hAnsi="宋体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hint="eastAsia" w:ascii="宋体" w:hAnsi="宋体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、声光报警系统：高低温报警、箱内传感器故障报警、开门报警等多重保障，全面保障</w:t>
      </w:r>
      <w:r>
        <w:rPr>
          <w:rFonts w:ascii="宋体" w:hAnsi="宋体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样本安全</w:t>
      </w:r>
      <w:r>
        <w:rPr>
          <w:rFonts w:hint="eastAsia" w:ascii="宋体" w:hAnsi="宋体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。 </w:t>
      </w:r>
    </w:p>
    <w:p>
      <w:pPr>
        <w:adjustRightInd w:val="0"/>
        <w:snapToGrid w:val="0"/>
        <w:spacing w:line="360" w:lineRule="auto"/>
        <w:rPr>
          <w:rFonts w:ascii="宋体" w:hAnsi="宋体"/>
          <w:b/>
          <w:color w:val="FF0000"/>
          <w:sz w:val="24"/>
          <w:szCs w:val="24"/>
        </w:rPr>
      </w:pPr>
      <w:r>
        <w:rPr>
          <w:rFonts w:hint="eastAsia" w:ascii="宋体" w:hAnsi="宋体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13</w:t>
      </w:r>
      <w:r>
        <w:rPr>
          <w:rFonts w:hint="eastAsia" w:ascii="宋体" w:hAnsi="宋体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、运行保护：开机延时、</w:t>
      </w:r>
      <w:r>
        <w:rPr>
          <w:rFonts w:ascii="宋体" w:hAnsi="宋体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停机间隔等保护功能，确保运行可靠</w:t>
      </w:r>
      <w:r>
        <w:rPr>
          <w:rFonts w:hint="eastAsia" w:ascii="宋体" w:hAnsi="宋体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。</w:t>
      </w:r>
    </w:p>
    <w:p>
      <w:pPr>
        <w:adjustRightInd w:val="0"/>
        <w:snapToGrid w:val="0"/>
        <w:spacing w:line="360" w:lineRule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14</w:t>
      </w:r>
      <w:r>
        <w:rPr>
          <w:rFonts w:hint="eastAsia" w:ascii="宋体" w:hAnsi="宋体"/>
          <w:sz w:val="24"/>
          <w:szCs w:val="24"/>
        </w:rPr>
        <w:t>、</w:t>
      </w:r>
      <w:r>
        <w:rPr>
          <w:rFonts w:ascii="宋体" w:hAnsi="宋体"/>
          <w:sz w:val="24"/>
          <w:szCs w:val="24"/>
        </w:rPr>
        <w:t>箱体材质</w:t>
      </w:r>
      <w:r>
        <w:rPr>
          <w:rFonts w:hint="eastAsia" w:ascii="宋体" w:hAnsi="宋体"/>
          <w:sz w:val="24"/>
          <w:szCs w:val="24"/>
        </w:rPr>
        <w:t>：箱体采用优质</w:t>
      </w:r>
      <w:r>
        <w:rPr>
          <w:rFonts w:ascii="宋体" w:hAnsi="宋体"/>
          <w:sz w:val="24"/>
          <w:szCs w:val="24"/>
        </w:rPr>
        <w:t>钢板</w:t>
      </w:r>
      <w:r>
        <w:rPr>
          <w:rFonts w:hint="eastAsia" w:ascii="宋体" w:hAnsi="宋体"/>
          <w:sz w:val="24"/>
          <w:szCs w:val="24"/>
        </w:rPr>
        <w:t>，经过防腐磷化、静电喷涂工艺处理，表面色泽柔和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；</w:t>
      </w:r>
      <w:r>
        <w:rPr>
          <w:rFonts w:hint="eastAsia" w:ascii="宋体" w:hAnsi="宋体"/>
          <w:sz w:val="24"/>
          <w:szCs w:val="24"/>
        </w:rPr>
        <w:t>内胆材料：喷涂铝板内胆，经久耐用、便于清洁。</w:t>
      </w:r>
    </w:p>
    <w:p>
      <w:pPr>
        <w:adjustRightInd w:val="0"/>
        <w:snapToGrid w:val="0"/>
        <w:spacing w:line="360" w:lineRule="auto"/>
        <w:rPr>
          <w:rFonts w:ascii="宋体" w:hAnsi="宋体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*</w:t>
      </w:r>
      <w:r>
        <w:rPr>
          <w:rFonts w:hint="eastAsia" w:ascii="宋体" w:hAnsi="宋体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15</w:t>
      </w:r>
      <w:r>
        <w:rPr>
          <w:rFonts w:hint="eastAsia" w:ascii="宋体" w:hAnsi="宋体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、温度均匀性：箱内温度均匀性≤</w:t>
      </w:r>
      <w:r>
        <w:rPr>
          <w:rFonts w:ascii="宋体" w:hAnsi="宋体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℃。</w:t>
      </w:r>
    </w:p>
    <w:p>
      <w:pPr>
        <w:adjustRightInd w:val="0"/>
        <w:snapToGrid w:val="0"/>
        <w:spacing w:line="360" w:lineRule="auto"/>
        <w:rPr>
          <w:rFonts w:hint="eastAsia"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16</w:t>
      </w:r>
      <w:r>
        <w:rPr>
          <w:rFonts w:hint="eastAsia" w:ascii="宋体" w:hAnsi="宋体"/>
          <w:color w:val="000000"/>
          <w:sz w:val="24"/>
          <w:szCs w:val="24"/>
        </w:rPr>
        <w:t>、</w:t>
      </w:r>
      <w:r>
        <w:rPr>
          <w:rFonts w:ascii="宋体" w:hAnsi="宋体"/>
          <w:color w:val="000000"/>
          <w:sz w:val="24"/>
          <w:szCs w:val="24"/>
        </w:rPr>
        <w:t>箱体配锁，确保箱内样本安全。</w:t>
      </w:r>
    </w:p>
    <w:p>
      <w:pPr>
        <w:spacing w:line="360" w:lineRule="auto"/>
        <w:rPr>
          <w:rFonts w:hint="eastAsia"/>
          <w:sz w:val="24"/>
          <w:szCs w:val="24"/>
          <w:lang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17</w:t>
      </w:r>
      <w:r>
        <w:rPr>
          <w:rFonts w:hint="eastAsia"/>
          <w:b w:val="0"/>
          <w:bCs/>
          <w:sz w:val="24"/>
          <w:szCs w:val="24"/>
        </w:rPr>
        <w:t>、资质</w:t>
      </w:r>
      <w:r>
        <w:rPr>
          <w:rFonts w:hint="eastAsia"/>
          <w:b/>
          <w:sz w:val="24"/>
          <w:szCs w:val="24"/>
        </w:rPr>
        <w:t>：</w:t>
      </w:r>
      <w:r>
        <w:rPr>
          <w:rFonts w:hint="eastAsia"/>
          <w:sz w:val="24"/>
          <w:szCs w:val="24"/>
        </w:rPr>
        <w:t>ISO9001质量管理体系认证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；</w:t>
      </w:r>
      <w:r>
        <w:rPr>
          <w:rFonts w:hint="eastAsia"/>
          <w:sz w:val="24"/>
          <w:szCs w:val="24"/>
        </w:rPr>
        <w:t>ISO14001环境管理体系认证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；</w:t>
      </w:r>
      <w:r>
        <w:rPr>
          <w:rFonts w:hint="eastAsia"/>
          <w:sz w:val="24"/>
          <w:szCs w:val="24"/>
        </w:rPr>
        <w:t>ISO13485医疗器械质量管理体系</w:t>
      </w:r>
      <w:r>
        <w:rPr>
          <w:rFonts w:hint="eastAsia"/>
          <w:sz w:val="24"/>
          <w:szCs w:val="24"/>
          <w:lang w:eastAsia="zh-CN"/>
        </w:rPr>
        <w:t>认证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18.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资质要求：所投设备具有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三类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医疗器械注册证，投标商具有医疗。器械经营许可证或医疗器械生产许可证。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19.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整机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保修期≥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20.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提供耗材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零配件供货价格供业主参考。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21.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供货期：合同签订后1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个工作日内供货。</w:t>
      </w:r>
    </w:p>
    <w:p>
      <w:pPr>
        <w:spacing w:line="360" w:lineRule="auto"/>
        <w:rPr>
          <w:rFonts w:hint="eastAsia"/>
          <w:sz w:val="24"/>
          <w:szCs w:val="24"/>
          <w:lang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A41EBA"/>
    <w:rsid w:val="123839C9"/>
    <w:rsid w:val="676A6BE6"/>
    <w:rsid w:val="762B229B"/>
    <w:rsid w:val="7D177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2020-07-23T08:04:00Z</dcterms:created>
  <dc:creator>Administrator</dc:creator>
  <cp:lastModifiedBy>Orange</cp:lastModifiedBy>
  <cp:lastPrinted>2020-09-10T00:26:44Z</cp:lastPrinted>
  <dcterms:modified xsi:type="dcterms:W3CDTF">2020-09-10T00:27:19Z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