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5B" w:rsidRPr="00956EEA" w:rsidRDefault="00BB185B" w:rsidP="00BB185B">
      <w:pPr>
        <w:rPr>
          <w:rFonts w:ascii="仿宋" w:eastAsia="仿宋" w:hAnsi="仿宋" w:cs="Times New Roman"/>
          <w:sz w:val="28"/>
          <w:szCs w:val="28"/>
        </w:rPr>
      </w:pPr>
      <w:r w:rsidRPr="00956EEA">
        <w:rPr>
          <w:rFonts w:ascii="仿宋" w:eastAsia="仿宋" w:hAnsi="仿宋" w:hint="eastAsia"/>
          <w:sz w:val="28"/>
          <w:szCs w:val="28"/>
        </w:rPr>
        <w:t>除四害要求：</w:t>
      </w:r>
    </w:p>
    <w:p w:rsidR="00BB185B" w:rsidRPr="00FA3004" w:rsidRDefault="00BB185B" w:rsidP="00BB185B">
      <w:pPr>
        <w:rPr>
          <w:rFonts w:ascii="仿宋" w:eastAsia="仿宋" w:hAnsi="仿宋" w:cs="Times New Roman"/>
          <w:sz w:val="28"/>
          <w:szCs w:val="28"/>
        </w:rPr>
      </w:pPr>
      <w:r w:rsidRPr="00FA3004">
        <w:rPr>
          <w:rFonts w:ascii="仿宋" w:eastAsia="仿宋" w:hAnsi="仿宋" w:cs="Times New Roman" w:hint="eastAsia"/>
          <w:sz w:val="28"/>
          <w:szCs w:val="28"/>
        </w:rPr>
        <w:t>一、防治方法：</w:t>
      </w:r>
    </w:p>
    <w:p w:rsidR="00BB185B" w:rsidRPr="00FA3004" w:rsidRDefault="00BB185B" w:rsidP="00BB185B">
      <w:pPr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 w:rsidRPr="00FA3004">
        <w:rPr>
          <w:rFonts w:ascii="仿宋" w:eastAsia="仿宋" w:hAnsi="仿宋" w:cs="Times New Roman" w:hint="eastAsia"/>
          <w:sz w:val="28"/>
          <w:szCs w:val="28"/>
        </w:rPr>
        <w:t>1、灭鼠：采用0.005%的溴敌隆或0.005%大隆稻谷毒饵，交替进行室内投放。特殊场所采取粘鼠板或鼠夹等器械捕鼠；</w:t>
      </w:r>
    </w:p>
    <w:p w:rsidR="00BB185B" w:rsidRPr="00FA3004" w:rsidRDefault="00BB185B" w:rsidP="00BB185B">
      <w:pPr>
        <w:rPr>
          <w:rFonts w:ascii="仿宋" w:eastAsia="仿宋" w:hAnsi="仿宋" w:cs="Times New Roman"/>
          <w:sz w:val="28"/>
          <w:szCs w:val="28"/>
        </w:rPr>
      </w:pPr>
      <w:r w:rsidRPr="00FA3004">
        <w:rPr>
          <w:rFonts w:ascii="仿宋" w:eastAsia="仿宋" w:hAnsi="仿宋" w:cs="Times New Roman" w:hint="eastAsia"/>
          <w:sz w:val="28"/>
          <w:szCs w:val="28"/>
        </w:rPr>
        <w:t xml:space="preserve">  乙方应根据现场布局情况，按每15平米投放毒饵一堆，每堆毒饵10</w:t>
      </w:r>
      <w:smartTag w:uri="urn:schemas-microsoft-com:office:smarttags" w:element="chmetcnv">
        <w:smartTagPr>
          <w:attr w:name="UnitName" w:val="克"/>
          <w:attr w:name="SourceValue" w:val="15"/>
          <w:attr w:name="HasSpace" w:val="False"/>
          <w:attr w:name="Negative" w:val="True"/>
          <w:attr w:name="NumberType" w:val="1"/>
          <w:attr w:name="TCSC" w:val="0"/>
        </w:smartTagPr>
        <w:r w:rsidRPr="00FA3004">
          <w:rPr>
            <w:rFonts w:ascii="仿宋" w:eastAsia="仿宋" w:hAnsi="仿宋" w:cs="Times New Roman" w:hint="eastAsia"/>
            <w:sz w:val="28"/>
            <w:szCs w:val="28"/>
          </w:rPr>
          <w:t>-15克</w:t>
        </w:r>
      </w:smartTag>
      <w:r w:rsidRPr="00FA3004">
        <w:rPr>
          <w:rFonts w:ascii="仿宋" w:eastAsia="仿宋" w:hAnsi="仿宋" w:cs="Times New Roman" w:hint="eastAsia"/>
          <w:sz w:val="28"/>
          <w:szCs w:val="28"/>
        </w:rPr>
        <w:t>；</w:t>
      </w:r>
    </w:p>
    <w:p w:rsidR="00BB185B" w:rsidRPr="00FA3004" w:rsidRDefault="00BB185B" w:rsidP="00BB185B">
      <w:pPr>
        <w:rPr>
          <w:rFonts w:ascii="仿宋" w:eastAsia="仿宋" w:hAnsi="仿宋" w:cs="Times New Roman"/>
          <w:sz w:val="28"/>
          <w:szCs w:val="28"/>
        </w:rPr>
      </w:pPr>
      <w:r w:rsidRPr="00FA3004">
        <w:rPr>
          <w:rFonts w:ascii="仿宋" w:eastAsia="仿宋" w:hAnsi="仿宋" w:cs="Times New Roman" w:hint="eastAsia"/>
          <w:sz w:val="28"/>
          <w:szCs w:val="28"/>
        </w:rPr>
        <w:t>2、灭蟑：采用高效杀蟑焦饵或杀蟑颗粒剂等灭蟑剂型；</w:t>
      </w:r>
    </w:p>
    <w:p w:rsidR="00BB185B" w:rsidRPr="00FA3004" w:rsidRDefault="00BB185B" w:rsidP="00BB185B">
      <w:pPr>
        <w:rPr>
          <w:rFonts w:ascii="仿宋" w:eastAsia="仿宋" w:hAnsi="仿宋" w:cs="Times New Roman"/>
          <w:sz w:val="28"/>
          <w:szCs w:val="28"/>
        </w:rPr>
      </w:pPr>
      <w:r w:rsidRPr="00FA3004">
        <w:rPr>
          <w:rFonts w:ascii="仿宋" w:eastAsia="仿宋" w:hAnsi="仿宋" w:cs="Times New Roman" w:hint="eastAsia"/>
          <w:sz w:val="28"/>
          <w:szCs w:val="28"/>
        </w:rPr>
        <w:t>3、灭蚊蝇：采用无味无刺激性灭蚊蝇消杀剂喷雾灭杀，特殊场所采用诱杀。</w:t>
      </w:r>
    </w:p>
    <w:p w:rsidR="00BB185B" w:rsidRPr="00FA3004" w:rsidRDefault="00BB185B" w:rsidP="00BB185B">
      <w:pPr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 w:rsidRPr="00FA3004">
        <w:rPr>
          <w:rFonts w:ascii="仿宋" w:eastAsia="仿宋" w:hAnsi="仿宋" w:cs="Times New Roman" w:hint="eastAsia"/>
          <w:sz w:val="28"/>
          <w:szCs w:val="28"/>
        </w:rPr>
        <w:t>二、防治频率：乙方必需每月对放置区域内进行2次灭杀服务，每次服务应当做好记录并请甲方人员签字确认。甲方应当确定人员对乙方的作业提供方便。</w:t>
      </w:r>
    </w:p>
    <w:p w:rsidR="00BB185B" w:rsidRPr="00FA3004" w:rsidRDefault="00BB185B" w:rsidP="00BB185B">
      <w:pPr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 w:rsidRPr="00FA3004">
        <w:rPr>
          <w:rFonts w:ascii="仿宋" w:eastAsia="仿宋" w:hAnsi="仿宋" w:cs="Times New Roman" w:hint="eastAsia"/>
          <w:sz w:val="28"/>
          <w:szCs w:val="28"/>
        </w:rPr>
        <w:t>三、控制标准：将鼠、蚊、蝇、蟑螂的密度控制在国家标准GB/T27770-2011</w:t>
      </w:r>
      <w:r>
        <w:rPr>
          <w:rFonts w:ascii="仿宋" w:eastAsia="仿宋" w:hAnsi="仿宋" w:cs="Times New Roman" w:hint="eastAsia"/>
          <w:sz w:val="28"/>
          <w:szCs w:val="28"/>
        </w:rPr>
        <w:t>等以内。</w:t>
      </w:r>
    </w:p>
    <w:p w:rsidR="00D61CF3" w:rsidRPr="00BB185B" w:rsidRDefault="00D61CF3"/>
    <w:sectPr w:rsidR="00D61CF3" w:rsidRPr="00BB1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CF3" w:rsidRDefault="00D61CF3" w:rsidP="00BB185B">
      <w:r>
        <w:separator/>
      </w:r>
    </w:p>
  </w:endnote>
  <w:endnote w:type="continuationSeparator" w:id="1">
    <w:p w:rsidR="00D61CF3" w:rsidRDefault="00D61CF3" w:rsidP="00BB1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CF3" w:rsidRDefault="00D61CF3" w:rsidP="00BB185B">
      <w:r>
        <w:separator/>
      </w:r>
    </w:p>
  </w:footnote>
  <w:footnote w:type="continuationSeparator" w:id="1">
    <w:p w:rsidR="00D61CF3" w:rsidRDefault="00D61CF3" w:rsidP="00BB18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85B"/>
    <w:rsid w:val="00BB185B"/>
    <w:rsid w:val="00D6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1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18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1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18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whsyjf</dc:creator>
  <cp:keywords/>
  <dc:description/>
  <cp:lastModifiedBy>whsyjf</cp:lastModifiedBy>
  <cp:revision>2</cp:revision>
  <dcterms:created xsi:type="dcterms:W3CDTF">2020-07-22T02:01:00Z</dcterms:created>
  <dcterms:modified xsi:type="dcterms:W3CDTF">2020-07-22T02:01:00Z</dcterms:modified>
</cp:coreProperties>
</file>